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735" w:leader="none"/>
          <w:tab w:val="center" w:pos="4677" w:leader="none"/>
        </w:tabs>
        <w:spacing w:lineRule="atLeast" w:line="240" w:before="0" w:after="0"/>
        <w:jc w:val="right"/>
        <w:rPr>
          <w:rFonts w:ascii="Times New Roman" w:hAnsi="Times New Roman" w:eastAsia="Times New Roman" w:cs="Calibri"/>
          <w:bCs/>
          <w:sz w:val="28"/>
          <w:szCs w:val="20"/>
          <w:lang w:eastAsia="en-US"/>
        </w:rPr>
      </w:pPr>
      <w:r>
        <w:rPr>
          <w:rFonts w:eastAsia="Times New Roman" w:cs="Calibri" w:ascii="Times New Roman" w:hAnsi="Times New Roman"/>
          <w:bCs/>
          <w:sz w:val="28"/>
          <w:szCs w:val="20"/>
          <w:lang w:eastAsia="en-US"/>
        </w:rPr>
        <w:t xml:space="preserve">                                                                    </w:t>
      </w:r>
    </w:p>
    <w:p>
      <w:pPr>
        <w:pStyle w:val="Normal"/>
        <w:tabs>
          <w:tab w:val="clear" w:pos="708"/>
          <w:tab w:val="left" w:pos="3735" w:leader="none"/>
          <w:tab w:val="center" w:pos="4677" w:leader="none"/>
        </w:tabs>
        <w:spacing w:lineRule="atLeast" w:line="240" w:before="0" w:after="0"/>
        <w:jc w:val="right"/>
        <w:rPr>
          <w:rFonts w:ascii="Times New Roman" w:hAnsi="Times New Roman" w:eastAsia="Times New Roman" w:cs="Calibri"/>
          <w:bCs/>
          <w:sz w:val="28"/>
          <w:szCs w:val="20"/>
          <w:lang w:eastAsia="en-US"/>
        </w:rPr>
      </w:pPr>
      <w:r>
        <w:rPr>
          <w:rFonts w:eastAsia="Times New Roman" w:cs="Calibri" w:ascii="Times New Roman" w:hAnsi="Times New Roman"/>
          <w:bCs/>
          <w:sz w:val="28"/>
          <w:szCs w:val="20"/>
          <w:lang w:eastAsia="en-US"/>
        </w:rPr>
      </w:r>
    </w:p>
    <w:p>
      <w:pPr>
        <w:pStyle w:val="Normal"/>
        <w:tabs>
          <w:tab w:val="clear" w:pos="708"/>
          <w:tab w:val="left" w:pos="3735" w:leader="none"/>
          <w:tab w:val="center" w:pos="4677" w:leader="none"/>
        </w:tabs>
        <w:spacing w:lineRule="atLeast" w:line="240" w:before="0" w:after="0"/>
        <w:jc w:val="right"/>
        <w:rPr>
          <w:rFonts w:ascii="Times New Roman" w:hAnsi="Times New Roman" w:eastAsia="Times New Roman" w:cs="Calibri"/>
          <w:bCs/>
          <w:sz w:val="24"/>
          <w:szCs w:val="24"/>
          <w:lang w:eastAsia="en-US"/>
        </w:rPr>
      </w:pPr>
      <w:r>
        <w:rPr>
          <w:rFonts w:eastAsia="Times New Roman" w:cs="Calibri" w:ascii="Times New Roman" w:hAnsi="Times New Roman"/>
          <w:bCs/>
          <w:sz w:val="28"/>
          <w:szCs w:val="20"/>
          <w:lang w:eastAsia="en-US"/>
        </w:rPr>
        <w:t xml:space="preserve">                                                      </w:t>
      </w:r>
      <w:r>
        <w:rPr>
          <w:rFonts w:eastAsia="Times New Roman" w:cs="Calibri" w:ascii="Times New Roman" w:hAnsi="Times New Roman"/>
          <w:bCs/>
          <w:sz w:val="24"/>
          <w:szCs w:val="24"/>
          <w:lang w:eastAsia="en-US"/>
        </w:rPr>
        <w:t>«Утверждаю»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 w:cs="Calibri"/>
          <w:bCs/>
          <w:sz w:val="24"/>
          <w:szCs w:val="24"/>
          <w:lang w:eastAsia="en-US"/>
        </w:rPr>
      </w:pPr>
      <w:r>
        <w:rPr>
          <w:rFonts w:eastAsia="Times New Roman" w:cs="Calibri"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    </w:t>
      </w:r>
      <w:r>
        <w:rPr>
          <w:rFonts w:eastAsia="Times New Roman" w:cs="Calibri" w:ascii="Times New Roman" w:hAnsi="Times New Roman"/>
          <w:bCs/>
          <w:sz w:val="24"/>
          <w:szCs w:val="24"/>
          <w:lang w:eastAsia="en-US"/>
        </w:rPr>
        <w:t>Директор МОУ «Пристенская ООШ»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 w:cs="Calibri"/>
          <w:bCs/>
          <w:sz w:val="24"/>
          <w:szCs w:val="24"/>
          <w:lang w:eastAsia="en-US"/>
        </w:rPr>
      </w:pPr>
      <w:r>
        <w:rPr>
          <w:rFonts w:eastAsia="Times New Roman" w:cs="Calibri"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="Times New Roman" w:cs="Calibri" w:ascii="Times New Roman" w:hAnsi="Times New Roman"/>
          <w:bCs/>
          <w:sz w:val="24"/>
          <w:szCs w:val="24"/>
          <w:lang w:eastAsia="en-US"/>
        </w:rPr>
        <w:t>_________________Г. П. Даньшина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 w:cs="Calibri"/>
          <w:bCs/>
          <w:sz w:val="24"/>
          <w:szCs w:val="24"/>
          <w:lang w:eastAsia="en-US"/>
        </w:rPr>
      </w:pPr>
      <w:r>
        <w:rPr>
          <w:rFonts w:eastAsia="Times New Roman" w:cs="Calibri"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</w:t>
      </w:r>
      <w:r>
        <w:rPr>
          <w:rFonts w:eastAsia="Times New Roman" w:cs="Calibri" w:ascii="Times New Roman" w:hAnsi="Times New Roman"/>
          <w:bCs/>
          <w:sz w:val="24"/>
          <w:szCs w:val="24"/>
          <w:lang w:eastAsia="en-US"/>
        </w:rPr>
        <w:t>Приказ №86  от «30» сентября 2023 г.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 работы школьного спортивного клуба «Импульс»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2023-2024 учебный год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работы ШСК: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реализации образовательных программ дополнительного образования детей физкультурно-спортивной направленности;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вовлечение учащихся в систематические занятия физической культурой и спортом;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проведение школьных спортивно-массовых мероприятий и соревнований по направлениям;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комплектование и подготовка команд учащихся для участия в муниципальных, республиканских соревнованиях;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пропаганда здорового образа жизни, личностных и общественных ценностей физической культуры и спорта;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создание нормативно-правовой базы;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комплектование и подготовка учащихся к ВФСК «Готов к труду и обороне».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7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1"/>
        <w:gridCol w:w="993"/>
        <w:gridCol w:w="5385"/>
        <w:gridCol w:w="2410"/>
        <w:gridCol w:w="3686"/>
      </w:tblGrid>
      <w:tr>
        <w:trPr>
          <w:trHeight w:val="354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>
        <w:trPr>
          <w:trHeight w:val="187" w:hRule="atLeast"/>
        </w:trPr>
        <w:tc>
          <w:tcPr>
            <w:tcW w:w="15275" w:type="dxa"/>
            <w:gridSpan w:val="5"/>
            <w:tcBorders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>
        <w:trPr>
          <w:trHeight w:val="402" w:hRule="atLeast"/>
        </w:trPr>
        <w:tc>
          <w:tcPr>
            <w:tcW w:w="2801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Выбор лидеров ШСК</w:t>
            </w:r>
          </w:p>
        </w:tc>
        <w:tc>
          <w:tcPr>
            <w:tcW w:w="6378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подбор состава ШСК;</w:t>
              <w:br/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Август-сентябрь 2023г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</w:tc>
      </w:tr>
      <w:tr>
        <w:trPr>
          <w:trHeight w:val="402" w:hRule="atLeast"/>
        </w:trPr>
        <w:tc>
          <w:tcPr>
            <w:tcW w:w="2801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6378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составление и утверждение планов работы ШСК на 2023-2024 уч. год (план работы ШСК, план спортивно массовых мероприятий);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 2023г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Зам.директора </w:t>
            </w:r>
          </w:p>
        </w:tc>
      </w:tr>
      <w:tr>
        <w:trPr>
          <w:trHeight w:val="402" w:hRule="atLeast"/>
        </w:trPr>
        <w:tc>
          <w:tcPr>
            <w:tcW w:w="2801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6378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 секций;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 2023 г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>
        <w:trPr>
          <w:trHeight w:val="94" w:hRule="atLeast"/>
        </w:trPr>
        <w:tc>
          <w:tcPr>
            <w:tcW w:w="15275" w:type="dxa"/>
            <w:gridSpan w:val="5"/>
            <w:tcBorders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Методическая деятельность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4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анализ имеющихся программ ДО;</w:t>
              <w:br/>
              <w:t>- выявление круга интересов учащихся ОУ;</w:t>
              <w:br/>
              <w:t>- написание программ ДО.</w:t>
              <w:br/>
              <w:br/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ШСК, педагоги ДО</w:t>
            </w:r>
          </w:p>
        </w:tc>
      </w:tr>
      <w:tr>
        <w:trPr>
          <w:trHeight w:val="94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участие в методических объединениях педагогов ДО (на уровне района);</w:t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ШСК, педагоги ДО</w:t>
            </w:r>
          </w:p>
        </w:tc>
      </w:tr>
      <w:tr>
        <w:trPr>
          <w:trHeight w:val="94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поиск интересных вариантов конкурсной деятельности;</w:t>
              <w:br/>
              <w:t>- подготовка к соревнованиям, состязаниям;</w:t>
              <w:br/>
              <w:t>- непосредственное участие в соревнованиях;</w:t>
              <w:br/>
              <w:t>- подведение итогов.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уч. года по плану и годовому плану ОО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Зам.директора, Руководитель ШСК,  педагоги  ДО ШСК</w:t>
            </w:r>
          </w:p>
        </w:tc>
      </w:tr>
      <w:tr>
        <w:trPr>
          <w:trHeight w:val="94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выбор темы смотра;</w:t>
              <w:br/>
              <w:t>- подготовка и оформление эмблем и девизов спортивных коллективов - классов;</w:t>
              <w:br/>
              <w:t>- проведение выставки эмблем;</w:t>
              <w:br/>
              <w:t>- анализ проведения.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 – май 2024г.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>
        <w:trPr>
          <w:trHeight w:val="94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Связь с 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Зам.директора, Руководитель ШСК</w:t>
            </w:r>
          </w:p>
        </w:tc>
      </w:tr>
      <w:tr>
        <w:trPr>
          <w:trHeight w:val="718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  <w:br/>
              <w:t>- проведение совместных мероприятий.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ШСК, педагоги ДО ШСК</w:t>
            </w:r>
          </w:p>
        </w:tc>
      </w:tr>
      <w:tr>
        <w:trPr>
          <w:trHeight w:val="94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Проверка документации 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учебного года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4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проверка планов специалистов;</w:t>
              <w:br/>
              <w:t>- проверка ведения журналов педагогами ДО.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учебного года по плану контроля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ШСК.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4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спортивных праздников, спортивных акций, смотров. 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  <w:br/>
              <w:t>- обеспечение участия учащихся в спортивно-массовых мероприятиях;</w:t>
              <w:br/>
              <w:t>- проведения мероприятия;</w:t>
              <w:br/>
              <w:t>- анализ мероприятия.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учебного года (Приложение 1)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ШСК, педагоги  ДО ШСК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53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списков учащихся допущенные к сдаче норм ГТО</w:t>
              <w:br/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формирование списков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издание приказа по сдаче норм ГТО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сентябрь 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ШСК, мед.работник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10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Обновление информационного стенда по ВФСК ГТО</w:t>
              <w:tab/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информирование всех участников  образовательного процесса о мероприятиях по ВФСК «Готов к труду и обороне» ( ГТО)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ШСК.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-нормативные документы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-положение о ВФСК ГТО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фотоматериалы.</w:t>
              <w:tab/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зам.директора, отв. за сайт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942" w:hRule="atLeast"/>
        </w:trPr>
        <w:tc>
          <w:tcPr>
            <w:tcW w:w="3794" w:type="dxa"/>
            <w:gridSpan w:val="2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результаты (мониторинг)</w:t>
              <w:tab/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1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Мероприятия на 2023-2024 учебный год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10205"/>
        <w:gridCol w:w="2126"/>
        <w:gridCol w:w="2268"/>
      </w:tblGrid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Нормативы</w:t>
              <w:tab/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сдачи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Челночный бег 3х10 м</w:t>
              <w:tab/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на 1, 2 км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Прыжок в длину с места толчком двумя ногами</w:t>
              <w:tab/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Поднимание туловища из положения лежа на спине</w:t>
              <w:tab/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Плавание на  25, 50 м</w:t>
              <w:tab/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на лыжах на 1, 2, 3, км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</w:tr>
      <w:tr>
        <w:trPr>
          <w:trHeight w:val="368" w:hRule="atLeast"/>
        </w:trPr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2023 – 2024 учебный год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4283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28"/>
        <w:gridCol w:w="2127"/>
        <w:gridCol w:w="5528"/>
      </w:tblGrid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директора, учитель физ.культуры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директора, педагоги ДО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Общешкольные соревнования по легкой атлетике среди 1-9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директора., учитель физ.культуры, кл.рук.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Декада физкультуры и спорта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директора, учитель физ.культуры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Общешкольные соревнования по настольному теннису 5- 9 классов.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директора, учитель физ.культуры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Соревнования по баскетболу для учащихся 5-9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Общешкольные соревнования по Волейболу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среди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Лыжный кросс для учащихся 1-9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Общешкольные соревнования по бадминтону среди 5-9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Весенний кросс «В здоровом теле здоровый дух». 1-9 классов.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физ.культуры, кл.рук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567" w:right="1135" w:header="0" w:top="850" w:footer="0" w:bottom="1701" w:gutter="0"/>
          <w:pgNumType w:fmt="decimal"/>
          <w:formProt w:val="false"/>
          <w:textDirection w:val="lrTb"/>
          <w:docGrid w:type="default" w:linePitch="360" w:charSpace="4096"/>
        </w:sect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header="0" w:top="851" w:footer="0" w:bottom="1418" w:gutter="0"/>
          <w:pgNumType w:fmt="decimal"/>
          <w:formProt w:val="false"/>
          <w:textDirection w:val="lrTb"/>
          <w:docGrid w:type="default" w:linePitch="360" w:charSpace="4096"/>
        </w:sect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7f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8d285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d285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d2854"/>
    <w:rPr>
      <w:b/>
      <w:bCs/>
    </w:rPr>
  </w:style>
  <w:style w:type="character" w:styleId="Style13">
    <w:name w:val="Выделение"/>
    <w:basedOn w:val="DefaultParagraphFont"/>
    <w:uiPriority w:val="20"/>
    <w:qFormat/>
    <w:rsid w:val="008d2854"/>
    <w:rPr>
      <w:i/>
      <w:iCs/>
    </w:rPr>
  </w:style>
  <w:style w:type="character" w:styleId="Appleconvertedspace" w:customStyle="1">
    <w:name w:val="apple-converted-space"/>
    <w:basedOn w:val="DefaultParagraphFont"/>
    <w:qFormat/>
    <w:rsid w:val="008d2854"/>
    <w:rPr/>
  </w:style>
  <w:style w:type="character" w:styleId="Style14">
    <w:name w:val="Интернет-ссылка"/>
    <w:basedOn w:val="DefaultParagraphFont"/>
    <w:uiPriority w:val="99"/>
    <w:unhideWhenUsed/>
    <w:rsid w:val="008d2854"/>
    <w:rPr>
      <w:color w:val="0000FF"/>
      <w:u w:val="single"/>
    </w:rPr>
  </w:style>
  <w:style w:type="character" w:styleId="Style15" w:customStyle="1">
    <w:name w:val="Без интервала Знак"/>
    <w:basedOn w:val="DefaultParagraphFont"/>
    <w:link w:val="a8"/>
    <w:uiPriority w:val="1"/>
    <w:qFormat/>
    <w:locked/>
    <w:rsid w:val="009f4d36"/>
    <w:rPr/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7b3c6e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8d28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link w:val="a9"/>
    <w:uiPriority w:val="1"/>
    <w:qFormat/>
    <w:rsid w:val="00f5600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7b3c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624D-D184-431E-8DF4-DA929F55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LibreOffice/6.4.7.2$Linux_X86_64 LibreOffice_project/40$Build-2</Application>
  <Pages>10</Pages>
  <Words>951</Words>
  <Characters>6353</Characters>
  <CharactersWithSpaces>7463</CharactersWithSpaces>
  <Paragraphs>223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2021-01-13T06:43:00Z</dcterms:created>
  <dc:creator>user</dc:creator>
  <dc:description/>
  <dc:language>ru-RU</dc:language>
  <cp:lastModifiedBy/>
  <cp:lastPrinted>2020-10-21T09:34:00Z</cp:lastPrinted>
  <dcterms:modified xsi:type="dcterms:W3CDTF">2024-01-15T13:30:09Z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